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3" w:rsidRPr="0048158D" w:rsidRDefault="00122CA3" w:rsidP="0048158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B1A95" w:rsidRPr="00533887" w:rsidTr="00533887">
        <w:trPr>
          <w:jc w:val="center"/>
        </w:trPr>
        <w:tc>
          <w:tcPr>
            <w:tcW w:w="9778" w:type="dxa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6369" w:rsidRPr="00533887" w:rsidRDefault="00706369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PROSPETTO INFORMATIVO SULL’ANDAMENTO </w:t>
            </w:r>
          </w:p>
          <w:p w:rsidR="006759E1" w:rsidRPr="00533887" w:rsidRDefault="00706369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E </w:t>
            </w:r>
            <w:r w:rsidR="00CC2022">
              <w:rPr>
                <w:rFonts w:ascii="Times New Roman" w:hAnsi="Times New Roman"/>
                <w:b/>
              </w:rPr>
              <w:t xml:space="preserve">SULLE </w:t>
            </w:r>
            <w:r w:rsidRPr="00533887">
              <w:rPr>
                <w:rFonts w:ascii="Times New Roman" w:hAnsi="Times New Roman"/>
                <w:b/>
              </w:rPr>
              <w:t xml:space="preserve">PROSPETTIVE DI DURATA PER I PROCEDIMENTI </w:t>
            </w:r>
          </w:p>
          <w:p w:rsidR="006759E1" w:rsidRPr="00533887" w:rsidRDefault="00706369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>ISCRITTI A RUOLO A PARTIRE DAL 1.9.2013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A95" w:rsidRPr="00533887" w:rsidTr="00533887">
        <w:trPr>
          <w:trHeight w:val="320"/>
          <w:jc w:val="center"/>
        </w:trPr>
        <w:tc>
          <w:tcPr>
            <w:tcW w:w="9778" w:type="dxa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43809" w:rsidRDefault="00706369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>RUOLO DEL GIUDICE L. MINNITI</w:t>
            </w:r>
            <w:r w:rsidR="00CE7469">
              <w:rPr>
                <w:rFonts w:ascii="Times New Roman" w:hAnsi="Times New Roman"/>
                <w:b/>
              </w:rPr>
              <w:t xml:space="preserve"> </w:t>
            </w:r>
          </w:p>
          <w:p w:rsidR="006759E1" w:rsidRPr="00533887" w:rsidRDefault="00243809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CE7469">
              <w:rPr>
                <w:rFonts w:ascii="Times New Roman" w:hAnsi="Times New Roman"/>
                <w:b/>
              </w:rPr>
              <w:t>ati aggiornati al 1</w:t>
            </w:r>
            <w:r w:rsidR="00613C2E">
              <w:rPr>
                <w:rFonts w:ascii="Times New Roman" w:hAnsi="Times New Roman"/>
                <w:b/>
              </w:rPr>
              <w:t>.1.2014</w:t>
            </w:r>
            <w:r w:rsidR="00CE746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prossimo aggiornamento 1.4.2014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4D85" w:rsidRPr="0048158D" w:rsidRDefault="00E84D85" w:rsidP="0048158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4395"/>
        <w:gridCol w:w="3827"/>
        <w:gridCol w:w="4737"/>
        <w:gridCol w:w="4193"/>
      </w:tblGrid>
      <w:tr w:rsidR="008B1A95" w:rsidRPr="00533887" w:rsidTr="00D91E70">
        <w:trPr>
          <w:cantSplit/>
          <w:trHeight w:val="614"/>
          <w:jc w:val="center"/>
        </w:trPr>
        <w:tc>
          <w:tcPr>
            <w:tcW w:w="3629" w:type="dxa"/>
            <w:shd w:val="clear" w:color="auto" w:fill="B4C6E7"/>
          </w:tcPr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INFORMAZIONI </w:t>
            </w: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>GENERALI</w:t>
            </w:r>
          </w:p>
          <w:p w:rsidR="00F973DE" w:rsidRPr="00533887" w:rsidRDefault="00F973DE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73DE" w:rsidRPr="00533887" w:rsidRDefault="00F973DE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shd w:val="clear" w:color="auto" w:fill="C5E0B3"/>
          </w:tcPr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44AF" w:rsidRDefault="00165E01" w:rsidP="00EA4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STATO DEL </w:t>
            </w:r>
            <w:r w:rsidR="00EA44AF">
              <w:rPr>
                <w:rFonts w:ascii="Times New Roman" w:hAnsi="Times New Roman"/>
                <w:b/>
              </w:rPr>
              <w:t>RUOLO</w:t>
            </w:r>
          </w:p>
          <w:p w:rsidR="00165E01" w:rsidRPr="00533887" w:rsidRDefault="00EA44AF" w:rsidP="00EA44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 GIUDICE</w:t>
            </w:r>
          </w:p>
        </w:tc>
        <w:tc>
          <w:tcPr>
            <w:tcW w:w="3827" w:type="dxa"/>
            <w:shd w:val="clear" w:color="auto" w:fill="F7CAAC"/>
          </w:tcPr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MATERIE TRATTATE </w:t>
            </w: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>&amp; PRIORITÀ</w:t>
            </w: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shd w:val="clear" w:color="auto" w:fill="CCCCFF"/>
          </w:tcPr>
          <w:p w:rsidR="00165E01" w:rsidRPr="0066536A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CCCCFF"/>
              </w:rPr>
            </w:pPr>
          </w:p>
          <w:p w:rsidR="00F973DE" w:rsidRPr="0066536A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CCCCFF"/>
              </w:rPr>
            </w:pPr>
            <w:r w:rsidRPr="0066536A">
              <w:rPr>
                <w:rFonts w:ascii="Times New Roman" w:hAnsi="Times New Roman"/>
                <w:b/>
                <w:shd w:val="clear" w:color="auto" w:fill="CCCCFF"/>
              </w:rPr>
              <w:t xml:space="preserve">TEMPISTICHE </w:t>
            </w:r>
          </w:p>
          <w:p w:rsidR="00165E01" w:rsidRPr="0066536A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CCCCFF"/>
              </w:rPr>
            </w:pPr>
            <w:r w:rsidRPr="0066536A">
              <w:rPr>
                <w:rFonts w:ascii="Times New Roman" w:hAnsi="Times New Roman"/>
                <w:b/>
                <w:shd w:val="clear" w:color="auto" w:fill="CCCCFF"/>
              </w:rPr>
              <w:t>PROCESSUALI</w:t>
            </w:r>
          </w:p>
        </w:tc>
        <w:tc>
          <w:tcPr>
            <w:tcW w:w="4193" w:type="dxa"/>
            <w:shd w:val="clear" w:color="auto" w:fill="FFE599"/>
          </w:tcPr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73DE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 xml:space="preserve">PROGETTO </w:t>
            </w:r>
          </w:p>
          <w:p w:rsidR="00165E01" w:rsidRPr="00533887" w:rsidRDefault="00165E01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87">
              <w:rPr>
                <w:rFonts w:ascii="Times New Roman" w:hAnsi="Times New Roman"/>
                <w:b/>
              </w:rPr>
              <w:t>ORGANIZZATIVO</w:t>
            </w:r>
          </w:p>
        </w:tc>
      </w:tr>
      <w:tr w:rsidR="008B1A95" w:rsidRPr="00533887" w:rsidTr="00D91E70">
        <w:trPr>
          <w:cantSplit/>
          <w:trHeight w:val="5566"/>
          <w:jc w:val="center"/>
        </w:trPr>
        <w:tc>
          <w:tcPr>
            <w:tcW w:w="3629" w:type="dxa"/>
            <w:vMerge w:val="restart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CONTATTO</w:t>
            </w:r>
          </w:p>
          <w:p w:rsidR="008B1A95" w:rsidRPr="00533887" w:rsidRDefault="008B1A95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Per comunicazioni è possibile 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scrivere al Giudice all’indirizzo </w:t>
            </w:r>
            <w:hyperlink r:id="rId7" w:history="1">
              <w:r w:rsidRPr="00533887">
                <w:rPr>
                  <w:rStyle w:val="Collegamentoipertestuale"/>
                  <w:rFonts w:ascii="Times New Roman" w:hAnsi="Times New Roman"/>
                </w:rPr>
                <w:t>luca.minniti@giustizia.it</w:t>
              </w:r>
            </w:hyperlink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INFORMAZIONI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Per informazioni rivolgersi 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nella Cancelleria del 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giudice o consultare </w:t>
            </w:r>
          </w:p>
          <w:p w:rsidR="00122CA3" w:rsidRPr="00B2753E" w:rsidRDefault="00C55EFC" w:rsidP="005338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hyperlink r:id="rId8" w:history="1">
              <w:r w:rsidR="00122CA3" w:rsidRPr="00B2753E">
                <w:rPr>
                  <w:rStyle w:val="Collegamentoipertestuale"/>
                  <w:rFonts w:ascii="Times New Roman" w:hAnsi="Times New Roman"/>
                  <w:sz w:val="21"/>
                  <w:szCs w:val="21"/>
                </w:rPr>
                <w:t>http://pst.giustizia.it/PST/it/pst_2_6.wp</w:t>
              </w:r>
            </w:hyperlink>
            <w:r w:rsidR="00122CA3" w:rsidRPr="00B2753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F973DE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è sufficiente avere il numero 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del procedimento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GIORNI D’UDIENZA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F0D0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Tutti i </w:t>
            </w:r>
            <w:r w:rsidR="009E35A9" w:rsidRPr="00533887">
              <w:rPr>
                <w:rFonts w:ascii="Times New Roman" w:hAnsi="Times New Roman"/>
                <w:lang w:eastAsia="it-IT"/>
              </w:rPr>
              <w:t xml:space="preserve">MERCOLEDÌ </w:t>
            </w:r>
            <w:r w:rsidRPr="00533887">
              <w:rPr>
                <w:rFonts w:ascii="Times New Roman" w:hAnsi="Times New Roman"/>
                <w:lang w:eastAsia="it-IT"/>
              </w:rPr>
              <w:t xml:space="preserve">e </w:t>
            </w:r>
            <w:r w:rsidR="009E35A9" w:rsidRPr="00533887">
              <w:rPr>
                <w:rFonts w:ascii="Times New Roman" w:hAnsi="Times New Roman"/>
                <w:lang w:eastAsia="it-IT"/>
              </w:rPr>
              <w:t xml:space="preserve">GIOVEDÌ </w:t>
            </w:r>
          </w:p>
          <w:p w:rsidR="009E35A9" w:rsidRDefault="009E35A9" w:rsidP="00533887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non festivi dal 1</w:t>
            </w:r>
            <w:r w:rsidR="00F80EF7">
              <w:rPr>
                <w:rFonts w:ascii="Times New Roman" w:hAnsi="Times New Roman"/>
                <w:lang w:eastAsia="it-IT"/>
              </w:rPr>
              <w:t>.1.</w:t>
            </w:r>
            <w:r w:rsidR="00122CA3" w:rsidRPr="00533887">
              <w:rPr>
                <w:rFonts w:ascii="Times New Roman" w:hAnsi="Times New Roman"/>
                <w:lang w:eastAsia="it-IT"/>
              </w:rPr>
              <w:t>201</w:t>
            </w:r>
            <w:r w:rsidR="00F80EF7">
              <w:rPr>
                <w:rFonts w:ascii="Times New Roman" w:hAnsi="Times New Roman"/>
                <w:lang w:eastAsia="it-IT"/>
              </w:rPr>
              <w:t>4</w:t>
            </w:r>
            <w:r w:rsidR="00122CA3" w:rsidRPr="00533887">
              <w:rPr>
                <w:rFonts w:ascii="Times New Roman" w:hAnsi="Times New Roman"/>
                <w:lang w:eastAsia="it-IT"/>
              </w:rPr>
              <w:t xml:space="preserve"> al 31.7.2014</w:t>
            </w:r>
            <w:r w:rsidR="00F80EF7">
              <w:rPr>
                <w:rFonts w:ascii="Times New Roman" w:hAnsi="Times New Roman"/>
                <w:lang w:eastAsia="it-IT"/>
              </w:rPr>
              <w:t xml:space="preserve"> e dal 16.9.2014 al 31.12.2014</w:t>
            </w:r>
          </w:p>
          <w:p w:rsidR="006F0D0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  </w:t>
            </w:r>
          </w:p>
          <w:p w:rsidR="00122CA3" w:rsidRPr="00B23A42" w:rsidRDefault="00132861" w:rsidP="00B2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E’ prevista la fissazione di </w:t>
            </w:r>
            <w:r w:rsidR="00122CA3" w:rsidRPr="00B23A42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circa 20 procedimenti per </w:t>
            </w:r>
            <w:r w:rsidR="00B23A42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ogni </w:t>
            </w:r>
            <w:r w:rsidR="00122CA3" w:rsidRPr="00B23A42">
              <w:rPr>
                <w:rFonts w:ascii="Times New Roman" w:hAnsi="Times New Roman"/>
                <w:sz w:val="24"/>
                <w:szCs w:val="24"/>
                <w:lang w:eastAsia="it-IT"/>
              </w:rPr>
              <w:t>udienza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dalle</w:t>
            </w:r>
            <w:r w:rsidR="00D163E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9 alle 14</w:t>
            </w:r>
            <w:r w:rsidR="00D163E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 di udienze straordinarie dalle 15 alle 17.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122CA3" w:rsidRDefault="00122CA3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63EE" w:rsidRPr="00533887" w:rsidRDefault="00D163E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NUMERI DI RIFERIMENTO</w:t>
            </w: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83BBF" w:rsidRPr="00583BBF" w:rsidRDefault="00B76757" w:rsidP="00583BB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83BBF">
              <w:rPr>
                <w:rFonts w:ascii="Times New Roman" w:hAnsi="Times New Roman"/>
                <w:b/>
                <w:lang w:eastAsia="it-IT"/>
              </w:rPr>
              <w:t>1</w:t>
            </w:r>
            <w:r w:rsidR="0029435B" w:rsidRPr="00583BBF">
              <w:rPr>
                <w:rFonts w:ascii="Times New Roman" w:hAnsi="Times New Roman"/>
                <w:b/>
                <w:lang w:eastAsia="it-IT"/>
              </w:rPr>
              <w:t>030</w:t>
            </w:r>
            <w:r w:rsidR="00894216" w:rsidRPr="00583BBF">
              <w:rPr>
                <w:rFonts w:ascii="Times New Roman" w:hAnsi="Times New Roman"/>
                <w:lang w:eastAsia="it-IT"/>
              </w:rPr>
              <w:t xml:space="preserve">: </w:t>
            </w:r>
            <w:r w:rsidR="00583BBF" w:rsidRPr="00583BBF">
              <w:rPr>
                <w:rFonts w:ascii="Times New Roman" w:hAnsi="Times New Roman"/>
                <w:lang w:eastAsia="it-IT"/>
              </w:rPr>
              <w:t xml:space="preserve">numero di procedimenti attualmente pendenti , esclusi i ricorsi per decreto ingiuntivo </w:t>
            </w:r>
          </w:p>
          <w:p w:rsidR="0027493E" w:rsidRDefault="0027493E" w:rsidP="0027493E">
            <w:p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  <w:p w:rsidR="0027493E" w:rsidRPr="00F80EF7" w:rsidRDefault="0027493E" w:rsidP="00533887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 xml:space="preserve">Il 78% </w:t>
            </w:r>
            <w:r w:rsidRPr="00F80EF7">
              <w:rPr>
                <w:rFonts w:ascii="Times New Roman" w:hAnsi="Times New Roman"/>
                <w:lang w:eastAsia="it-IT"/>
              </w:rPr>
              <w:t>dei procedimenti pendenti ha meno di due anni  di anzianità,</w:t>
            </w:r>
            <w:r>
              <w:rPr>
                <w:rFonts w:ascii="Times New Roman" w:hAnsi="Times New Roman"/>
                <w:b/>
                <w:lang w:eastAsia="it-IT"/>
              </w:rPr>
              <w:t xml:space="preserve"> il 92% </w:t>
            </w:r>
            <w:r w:rsidRPr="00F80EF7">
              <w:rPr>
                <w:rFonts w:ascii="Times New Roman" w:hAnsi="Times New Roman"/>
                <w:lang w:eastAsia="it-IT"/>
              </w:rPr>
              <w:t>meno di tre anni</w:t>
            </w:r>
          </w:p>
          <w:p w:rsidR="00894216" w:rsidRPr="003E3A97" w:rsidRDefault="00894216" w:rsidP="00533887">
            <w:p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  <w:p w:rsidR="00583BBF" w:rsidRPr="00583BBF" w:rsidRDefault="0029435B" w:rsidP="00583BB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83BBF">
              <w:rPr>
                <w:rFonts w:ascii="Times New Roman" w:hAnsi="Times New Roman"/>
                <w:b/>
                <w:lang w:eastAsia="it-IT"/>
              </w:rPr>
              <w:t>523</w:t>
            </w:r>
            <w:r w:rsidR="00894216" w:rsidRPr="00583BBF">
              <w:rPr>
                <w:rFonts w:ascii="Times New Roman" w:hAnsi="Times New Roman"/>
                <w:lang w:eastAsia="it-IT"/>
              </w:rPr>
              <w:t xml:space="preserve">: </w:t>
            </w:r>
            <w:r w:rsidR="00583BBF" w:rsidRPr="00583BBF">
              <w:rPr>
                <w:rFonts w:ascii="Times New Roman" w:hAnsi="Times New Roman"/>
                <w:lang w:eastAsia="it-IT"/>
              </w:rPr>
              <w:t>numero di procedimenti assegnati al giudice nel 2013 (esclusi quelli co-assegnati al GOT ed esclusi i ricorsi per decreto ingiuntivo )</w:t>
            </w:r>
          </w:p>
          <w:p w:rsidR="00894216" w:rsidRPr="003E3A97" w:rsidRDefault="00894216" w:rsidP="00533887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122CA3" w:rsidRPr="003E3A97" w:rsidRDefault="00B76757" w:rsidP="003E3A97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2</w:t>
            </w:r>
            <w:r w:rsidR="0029435B">
              <w:rPr>
                <w:rFonts w:ascii="Times New Roman" w:hAnsi="Times New Roman"/>
                <w:b/>
                <w:lang w:eastAsia="it-IT"/>
              </w:rPr>
              <w:t>36</w:t>
            </w:r>
            <w:r w:rsidR="00894216" w:rsidRPr="003E3A97">
              <w:rPr>
                <w:rFonts w:ascii="Times New Roman" w:hAnsi="Times New Roman"/>
                <w:lang w:eastAsia="it-IT"/>
              </w:rPr>
              <w:t xml:space="preserve">: </w:t>
            </w:r>
            <w:r w:rsidR="00122CA3" w:rsidRPr="003E3A97">
              <w:rPr>
                <w:rFonts w:ascii="Times New Roman" w:hAnsi="Times New Roman"/>
                <w:lang w:eastAsia="it-IT"/>
              </w:rPr>
              <w:t xml:space="preserve">numero di procedimenti </w:t>
            </w:r>
            <w:r w:rsidR="003E3A97">
              <w:rPr>
                <w:rFonts w:ascii="Times New Roman" w:hAnsi="Times New Roman"/>
                <w:lang w:eastAsia="it-IT"/>
              </w:rPr>
              <w:t xml:space="preserve"> </w:t>
            </w:r>
            <w:r w:rsidR="00122CA3" w:rsidRPr="003E3A97">
              <w:rPr>
                <w:rFonts w:ascii="Times New Roman" w:hAnsi="Times New Roman"/>
                <w:lang w:eastAsia="it-IT"/>
              </w:rPr>
              <w:t xml:space="preserve">definiti </w:t>
            </w:r>
            <w:r w:rsidR="001E1452">
              <w:rPr>
                <w:rFonts w:ascii="Times New Roman" w:hAnsi="Times New Roman"/>
                <w:lang w:eastAsia="it-IT"/>
              </w:rPr>
              <w:t>nel</w:t>
            </w:r>
            <w:r w:rsidR="0029435B">
              <w:rPr>
                <w:rFonts w:ascii="Times New Roman" w:hAnsi="Times New Roman"/>
                <w:lang w:eastAsia="it-IT"/>
              </w:rPr>
              <w:t xml:space="preserve"> 2013 con sentenza</w:t>
            </w:r>
          </w:p>
          <w:p w:rsidR="00894216" w:rsidRPr="003E3A97" w:rsidRDefault="00894216" w:rsidP="00533887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122CA3" w:rsidRPr="003E3A97" w:rsidRDefault="00122CA3" w:rsidP="00533887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B76757">
              <w:rPr>
                <w:rFonts w:ascii="Times New Roman" w:hAnsi="Times New Roman"/>
                <w:b/>
                <w:lang w:eastAsia="it-IT"/>
              </w:rPr>
              <w:t>1</w:t>
            </w:r>
            <w:r w:rsidR="0029435B">
              <w:rPr>
                <w:rFonts w:ascii="Times New Roman" w:hAnsi="Times New Roman"/>
                <w:b/>
                <w:lang w:eastAsia="it-IT"/>
              </w:rPr>
              <w:t>99</w:t>
            </w:r>
            <w:r w:rsidR="00894216" w:rsidRPr="00B76757">
              <w:rPr>
                <w:rFonts w:ascii="Times New Roman" w:hAnsi="Times New Roman"/>
                <w:lang w:eastAsia="it-IT"/>
              </w:rPr>
              <w:t>:</w:t>
            </w:r>
            <w:r w:rsidR="00894216" w:rsidRPr="003E3A97">
              <w:rPr>
                <w:rFonts w:ascii="Times New Roman" w:hAnsi="Times New Roman"/>
                <w:lang w:eastAsia="it-IT"/>
              </w:rPr>
              <w:t xml:space="preserve"> </w:t>
            </w:r>
            <w:r w:rsidRPr="003E3A97">
              <w:rPr>
                <w:rFonts w:ascii="Times New Roman" w:hAnsi="Times New Roman"/>
                <w:lang w:eastAsia="it-IT"/>
              </w:rPr>
              <w:t xml:space="preserve">numero di procedimenti </w:t>
            </w:r>
            <w:r w:rsidR="003E3A97">
              <w:rPr>
                <w:rFonts w:ascii="Times New Roman" w:hAnsi="Times New Roman"/>
                <w:lang w:eastAsia="it-IT"/>
              </w:rPr>
              <w:t xml:space="preserve"> </w:t>
            </w:r>
            <w:r w:rsidRPr="003E3A97">
              <w:rPr>
                <w:rFonts w:ascii="Times New Roman" w:hAnsi="Times New Roman"/>
                <w:lang w:eastAsia="it-IT"/>
              </w:rPr>
              <w:t xml:space="preserve">definiti </w:t>
            </w:r>
            <w:r w:rsidR="001E1452">
              <w:rPr>
                <w:rFonts w:ascii="Times New Roman" w:hAnsi="Times New Roman"/>
                <w:lang w:eastAsia="it-IT"/>
              </w:rPr>
              <w:t>nel</w:t>
            </w:r>
            <w:r w:rsidR="0029435B">
              <w:rPr>
                <w:rFonts w:ascii="Times New Roman" w:hAnsi="Times New Roman"/>
                <w:lang w:eastAsia="it-IT"/>
              </w:rPr>
              <w:t xml:space="preserve"> 2013</w:t>
            </w:r>
            <w:r w:rsidR="001E1452">
              <w:rPr>
                <w:rFonts w:ascii="Times New Roman" w:hAnsi="Times New Roman"/>
                <w:lang w:eastAsia="it-IT"/>
              </w:rPr>
              <w:t xml:space="preserve"> </w:t>
            </w:r>
            <w:r w:rsidRPr="003E3A97">
              <w:rPr>
                <w:rFonts w:ascii="Times New Roman" w:hAnsi="Times New Roman"/>
                <w:lang w:eastAsia="it-IT"/>
              </w:rPr>
              <w:t xml:space="preserve">in altro modo </w:t>
            </w:r>
            <w:r w:rsidR="00583BBF">
              <w:rPr>
                <w:rFonts w:ascii="Times New Roman" w:hAnsi="Times New Roman"/>
                <w:lang w:eastAsia="it-IT"/>
              </w:rPr>
              <w:t xml:space="preserve">( 306, 307, 309, 670, 671, 700, 702 bis )  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PRIORITÀ DI TRATTAZIONE</w:t>
            </w: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danni alla persona e al </w:t>
            </w:r>
          </w:p>
          <w:p w:rsidR="00122CA3" w:rsidRPr="00533887" w:rsidRDefault="00122CA3" w:rsidP="00533887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patrimonio più gravi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danni alla persona e al </w:t>
            </w:r>
          </w:p>
          <w:p w:rsidR="00122CA3" w:rsidRPr="00533887" w:rsidRDefault="00122CA3" w:rsidP="00533887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patrimonio meno gravi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opposizione alle sanzioni amministrative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 xml:space="preserve">appelli verso sentenze </w:t>
            </w:r>
          </w:p>
          <w:p w:rsidR="00122CA3" w:rsidRPr="00533887" w:rsidRDefault="00122CA3" w:rsidP="00533887">
            <w:pPr>
              <w:pStyle w:val="Paragrafoelenco"/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del Giudice di Pace</w:t>
            </w:r>
          </w:p>
          <w:p w:rsidR="00122CA3" w:rsidRPr="00533887" w:rsidRDefault="00122CA3" w:rsidP="00533887">
            <w:pPr>
              <w:pStyle w:val="Paragrafoelenco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  <w:p w:rsidR="00583BBF" w:rsidRPr="00583BBF" w:rsidRDefault="00583BBF" w:rsidP="00583BBF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83BBF">
              <w:rPr>
                <w:rFonts w:ascii="Times New Roman" w:hAnsi="Times New Roman"/>
              </w:rPr>
              <w:t xml:space="preserve">L’ordine di priorità di </w:t>
            </w:r>
            <w:r>
              <w:rPr>
                <w:rFonts w:ascii="Times New Roman" w:hAnsi="Times New Roman"/>
              </w:rPr>
              <w:t xml:space="preserve">trattazione può subire </w:t>
            </w:r>
            <w:r w:rsidRPr="00583BBF">
              <w:rPr>
                <w:rFonts w:ascii="Times New Roman" w:hAnsi="Times New Roman"/>
              </w:rPr>
              <w:t xml:space="preserve">modifiche in ragione della </w:t>
            </w:r>
          </w:p>
          <w:p w:rsidR="00583BBF" w:rsidRPr="00533887" w:rsidRDefault="00583BBF" w:rsidP="00583BBF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3BBF">
              <w:rPr>
                <w:rFonts w:ascii="Times New Roman" w:hAnsi="Times New Roman"/>
              </w:rPr>
              <w:t>particolarità del caso</w:t>
            </w:r>
          </w:p>
          <w:p w:rsidR="00122CA3" w:rsidRDefault="00122CA3" w:rsidP="00583BBF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80EF7" w:rsidRPr="00533887" w:rsidRDefault="00F80EF7" w:rsidP="00583BBF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7" w:type="dxa"/>
            <w:shd w:val="clear" w:color="auto" w:fill="auto"/>
          </w:tcPr>
          <w:p w:rsidR="00122CA3" w:rsidRPr="00533887" w:rsidRDefault="00122CA3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 xml:space="preserve">PROCESSI ORDINARI </w:t>
            </w:r>
          </w:p>
          <w:p w:rsidR="0048158D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 xml:space="preserve">ISCRITTI A RUOLO </w:t>
            </w:r>
          </w:p>
          <w:p w:rsidR="00122CA3" w:rsidRPr="00533887" w:rsidRDefault="0048158D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A PARTIRE DAL 1</w:t>
            </w:r>
            <w:r w:rsidR="00F80EF7">
              <w:rPr>
                <w:rFonts w:ascii="Times New Roman" w:hAnsi="Times New Roman"/>
                <w:b/>
                <w:u w:val="single"/>
              </w:rPr>
              <w:t>5.9</w:t>
            </w:r>
            <w:r w:rsidRPr="00533887">
              <w:rPr>
                <w:rFonts w:ascii="Times New Roman" w:hAnsi="Times New Roman"/>
                <w:b/>
                <w:u w:val="single"/>
              </w:rPr>
              <w:t>.201</w:t>
            </w:r>
            <w:r w:rsidR="00F80EF7">
              <w:rPr>
                <w:rFonts w:ascii="Times New Roman" w:hAnsi="Times New Roman"/>
                <w:b/>
                <w:u w:val="single"/>
              </w:rPr>
              <w:t>3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2CA3" w:rsidRPr="00C55EFC" w:rsidRDefault="00122CA3" w:rsidP="00CA5F5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C55EFC">
              <w:rPr>
                <w:rFonts w:ascii="Times New Roman" w:hAnsi="Times New Roman"/>
                <w:lang w:eastAsia="it-IT"/>
              </w:rPr>
              <w:t xml:space="preserve">Fissazione di prima udienza o differimento di prima udienza ex art. 168 </w:t>
            </w:r>
            <w:r w:rsidR="00CE7469" w:rsidRPr="00C55EFC">
              <w:rPr>
                <w:rFonts w:ascii="Times New Roman" w:hAnsi="Times New Roman"/>
                <w:lang w:eastAsia="it-IT"/>
              </w:rPr>
              <w:t xml:space="preserve">bis </w:t>
            </w:r>
            <w:r w:rsidRPr="00C55EFC">
              <w:rPr>
                <w:rFonts w:ascii="Times New Roman" w:hAnsi="Times New Roman"/>
                <w:lang w:eastAsia="it-IT"/>
              </w:rPr>
              <w:t>V comma: da 30 a 1</w:t>
            </w:r>
            <w:r w:rsidR="00B76757" w:rsidRPr="00C55EFC">
              <w:rPr>
                <w:rFonts w:ascii="Times New Roman" w:hAnsi="Times New Roman"/>
                <w:lang w:eastAsia="it-IT"/>
              </w:rPr>
              <w:t>8</w:t>
            </w:r>
            <w:r w:rsidRPr="00C55EFC">
              <w:rPr>
                <w:rFonts w:ascii="Times New Roman" w:hAnsi="Times New Roman"/>
                <w:lang w:eastAsia="it-IT"/>
              </w:rPr>
              <w:t>0 giorni secondo l’ordine di priorità indicato</w:t>
            </w:r>
          </w:p>
          <w:p w:rsidR="0078402A" w:rsidRPr="00533887" w:rsidRDefault="0078402A" w:rsidP="0078402A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  <w:p w:rsidR="00122CA3" w:rsidRDefault="00122CA3" w:rsidP="0053388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>Termini per memorie istruttorie ex art. 183 sesto comma c.p.c.: da 120 a 210 giorni secondo l’ordine di priorità sopra indicato</w:t>
            </w:r>
          </w:p>
          <w:p w:rsidR="00CA5F5A" w:rsidRPr="006F0D07" w:rsidRDefault="00CA5F5A" w:rsidP="00CA5F5A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sz w:val="28"/>
                <w:lang w:eastAsia="it-IT"/>
              </w:rPr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6"/>
            </w:tblGrid>
            <w:tr w:rsidR="0078402A" w:rsidRPr="0093599D" w:rsidTr="0093599D">
              <w:trPr>
                <w:trHeight w:val="1183"/>
              </w:trPr>
              <w:tc>
                <w:tcPr>
                  <w:tcW w:w="2976" w:type="dxa"/>
                  <w:shd w:val="clear" w:color="auto" w:fill="auto"/>
                </w:tcPr>
                <w:p w:rsidR="0078402A" w:rsidRPr="0093599D" w:rsidRDefault="0078402A" w:rsidP="009359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lang w:eastAsia="it-IT"/>
                    </w:rPr>
                  </w:pPr>
                </w:p>
                <w:p w:rsidR="0078402A" w:rsidRPr="0093599D" w:rsidRDefault="0078402A" w:rsidP="000A26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it-IT"/>
                    </w:rPr>
                  </w:pPr>
                  <w:r w:rsidRPr="0093599D">
                    <w:rPr>
                      <w:rFonts w:ascii="Times New Roman" w:hAnsi="Times New Roman"/>
                      <w:b/>
                      <w:lang w:eastAsia="it-IT"/>
                    </w:rPr>
                    <w:t xml:space="preserve">Udienza di conclusioni o di </w:t>
                  </w:r>
                </w:p>
                <w:p w:rsidR="0078402A" w:rsidRPr="0093599D" w:rsidRDefault="0078402A" w:rsidP="000A26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eastAsia="it-IT"/>
                    </w:rPr>
                  </w:pPr>
                  <w:r w:rsidRPr="0093599D">
                    <w:rPr>
                      <w:rFonts w:ascii="Times New Roman" w:hAnsi="Times New Roman"/>
                      <w:b/>
                      <w:lang w:eastAsia="it-IT"/>
                    </w:rPr>
                    <w:t xml:space="preserve">decisione entro 3 anni dalla prima udienza </w:t>
                  </w:r>
                  <w:r w:rsidR="001E51AF">
                    <w:rPr>
                      <w:rFonts w:ascii="Times New Roman" w:hAnsi="Times New Roman"/>
                      <w:b/>
                      <w:lang w:eastAsia="it-IT"/>
                    </w:rPr>
                    <w:t xml:space="preserve">nel processo ordinario e 18 mesi nel procedimento ex art. 702 bis  </w:t>
                  </w:r>
                  <w:r w:rsidRPr="0093599D">
                    <w:rPr>
                      <w:rFonts w:ascii="Times New Roman" w:hAnsi="Times New Roman"/>
                      <w:b/>
                      <w:lang w:eastAsia="it-IT"/>
                    </w:rPr>
                    <w:t>secondo l’ordine di priorità</w:t>
                  </w:r>
                </w:p>
                <w:p w:rsidR="0078402A" w:rsidRPr="0093599D" w:rsidRDefault="0078402A" w:rsidP="009359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eastAsia="it-IT"/>
                    </w:rPr>
                  </w:pPr>
                </w:p>
              </w:tc>
            </w:tr>
          </w:tbl>
          <w:p w:rsidR="00122CA3" w:rsidRPr="00533887" w:rsidRDefault="00122CA3" w:rsidP="0078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4193" w:type="dxa"/>
            <w:vMerge w:val="restart"/>
            <w:shd w:val="clear" w:color="auto" w:fill="auto"/>
          </w:tcPr>
          <w:p w:rsidR="00122CA3" w:rsidRPr="00533887" w:rsidRDefault="00122CA3" w:rsidP="0053388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  <w:p w:rsidR="0048158D" w:rsidRPr="00533887" w:rsidRDefault="00894216" w:rsidP="008B1A95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  <w:lang w:eastAsia="it-IT"/>
              </w:rPr>
            </w:pPr>
            <w:r w:rsidRPr="00533887">
              <w:rPr>
                <w:rFonts w:ascii="Times New Roman" w:hAnsi="Times New Roman"/>
                <w:b/>
                <w:u w:val="single"/>
                <w:lang w:eastAsia="it-IT"/>
              </w:rPr>
              <w:t>OBIETTIVI</w:t>
            </w:r>
          </w:p>
          <w:p w:rsidR="0048158D" w:rsidRPr="00533887" w:rsidRDefault="0048158D" w:rsidP="0053388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  <w:p w:rsidR="00122CA3" w:rsidRDefault="00122CA3" w:rsidP="005338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Entro il primo semestre 2014 </w:t>
            </w:r>
            <w:r w:rsidRPr="00533887">
              <w:rPr>
                <w:rFonts w:ascii="Times New Roman" w:hAnsi="Times New Roman"/>
                <w:b/>
                <w:lang w:eastAsia="it-IT"/>
              </w:rPr>
              <w:t>eliminazione arretrato</w:t>
            </w:r>
            <w:r w:rsidRPr="00533887">
              <w:rPr>
                <w:rFonts w:ascii="Times New Roman" w:hAnsi="Times New Roman"/>
                <w:lang w:eastAsia="it-IT"/>
              </w:rPr>
              <w:t xml:space="preserve"> (</w:t>
            </w:r>
            <w:r w:rsidR="0029435B">
              <w:rPr>
                <w:rFonts w:ascii="Times New Roman" w:hAnsi="Times New Roman"/>
                <w:lang w:eastAsia="it-IT"/>
              </w:rPr>
              <w:t xml:space="preserve"> 77</w:t>
            </w:r>
            <w:r w:rsidRPr="00533887">
              <w:rPr>
                <w:rFonts w:ascii="Times New Roman" w:hAnsi="Times New Roman"/>
                <w:lang w:eastAsia="it-IT"/>
              </w:rPr>
              <w:t xml:space="preserve"> cause pendenti da oltre 3 anni)</w:t>
            </w:r>
          </w:p>
          <w:p w:rsidR="003E3A97" w:rsidRPr="00533887" w:rsidRDefault="00613C2E" w:rsidP="003E3A9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Entro il 2014 definizione delle 144 cause ancora pendenti iscritte nel 2011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</w:rPr>
              <w:t>Tre anni è la durata massima prevista per le cause iscritte a ruolo dal 1.</w:t>
            </w:r>
            <w:r w:rsidR="007B160D">
              <w:rPr>
                <w:rFonts w:ascii="Times New Roman" w:hAnsi="Times New Roman"/>
              </w:rPr>
              <w:t>1</w:t>
            </w:r>
            <w:r w:rsidRPr="00533887">
              <w:rPr>
                <w:rFonts w:ascii="Times New Roman" w:hAnsi="Times New Roman"/>
              </w:rPr>
              <w:t>.201</w:t>
            </w:r>
            <w:r w:rsidR="007B160D">
              <w:rPr>
                <w:rFonts w:ascii="Times New Roman" w:hAnsi="Times New Roman"/>
              </w:rPr>
              <w:t>4</w:t>
            </w:r>
            <w:r w:rsidRPr="00533887">
              <w:rPr>
                <w:rFonts w:ascii="Times New Roman" w:hAnsi="Times New Roman"/>
              </w:rPr>
              <w:t xml:space="preserve"> e che non abbiano più di una chiamata in causa “a catena”</w:t>
            </w:r>
          </w:p>
          <w:p w:rsidR="00583BBF" w:rsidRPr="00583BBF" w:rsidRDefault="00583BBF" w:rsidP="00583BB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Sino a </w:t>
            </w:r>
            <w:r w:rsidRPr="00583BBF">
              <w:rPr>
                <w:rFonts w:ascii="Times New Roman" w:hAnsi="Times New Roman"/>
              </w:rPr>
              <w:t>90 giorni è il tempo di attesa della sentenza, una volta scaduti i termini per le parti</w:t>
            </w:r>
          </w:p>
          <w:p w:rsidR="003E3A97" w:rsidRPr="00533887" w:rsidRDefault="003E3A97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33887">
              <w:rPr>
                <w:rFonts w:ascii="Times New Roman" w:hAnsi="Times New Roman"/>
                <w:b/>
                <w:u w:val="single"/>
              </w:rPr>
              <w:t>STRUMENTI</w:t>
            </w:r>
          </w:p>
          <w:p w:rsidR="00122CA3" w:rsidRPr="00533887" w:rsidRDefault="00122CA3" w:rsidP="0053388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22CA3" w:rsidRPr="00533887" w:rsidRDefault="00122CA3" w:rsidP="00F80EF7">
            <w:pPr>
              <w:spacing w:after="0" w:line="240" w:lineRule="auto"/>
              <w:jc w:val="both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>Strumenti per ridurre la durata dei processi, il costo del processo per l’amministrazione e le spese processuali delle parti</w:t>
            </w:r>
          </w:p>
          <w:p w:rsidR="00122CA3" w:rsidRPr="00533887" w:rsidRDefault="00122CA3" w:rsidP="00533887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Conciliazione della causa 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Anticipazione della costituzione in giudizio se contenente richiesta di chiamata in causa 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Ricorso al rito sommario ai sensi dell’art. 702 bis, eventualmente preceduto da 696 bis </w:t>
            </w:r>
            <w:r w:rsidR="008B1A95" w:rsidRPr="00533887">
              <w:rPr>
                <w:rFonts w:ascii="Times New Roman" w:hAnsi="Times New Roman"/>
                <w:lang w:eastAsia="it-IT"/>
              </w:rPr>
              <w:t>c.p.c.</w:t>
            </w:r>
          </w:p>
          <w:p w:rsidR="00122CA3" w:rsidRPr="00533887" w:rsidRDefault="00122CA3" w:rsidP="0053388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Completezza degli atti introduttivi e rinuncia ai termini di cui all’art. 183 sesto comma c.p.c. </w:t>
            </w:r>
          </w:p>
          <w:p w:rsidR="00894216" w:rsidRPr="00533887" w:rsidRDefault="00122CA3" w:rsidP="0053388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Rinuncia ai termini per conclusionali e repliche </w:t>
            </w:r>
          </w:p>
          <w:p w:rsidR="00122CA3" w:rsidRPr="00533887" w:rsidRDefault="00122CA3" w:rsidP="0053388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3887">
              <w:rPr>
                <w:rFonts w:ascii="Times New Roman" w:hAnsi="Times New Roman"/>
                <w:lang w:eastAsia="it-IT"/>
              </w:rPr>
              <w:t xml:space="preserve">con ricorso a 281 </w:t>
            </w:r>
            <w:r w:rsidRPr="00B2753E">
              <w:rPr>
                <w:rFonts w:ascii="Times New Roman" w:hAnsi="Times New Roman"/>
                <w:i/>
                <w:lang w:eastAsia="it-IT"/>
              </w:rPr>
              <w:t>sexies</w:t>
            </w:r>
            <w:r w:rsidRPr="00533887">
              <w:rPr>
                <w:rFonts w:ascii="Times New Roman" w:hAnsi="Times New Roman"/>
                <w:lang w:eastAsia="it-IT"/>
              </w:rPr>
              <w:t xml:space="preserve"> c.p.c. </w:t>
            </w:r>
          </w:p>
          <w:p w:rsidR="00F80EF7" w:rsidRDefault="00F80EF7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EF7" w:rsidRPr="00533887" w:rsidRDefault="00F80EF7" w:rsidP="0053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NB  Al momento della richiesta di rinvio per trattative è possibile prenotare l’udienza successiva per l’espletamento dell’attività effettiva in caso di fallimento del tentativo</w:t>
            </w: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3DE" w:rsidRPr="00533887" w:rsidRDefault="00F973DE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F5A" w:rsidRPr="00533887" w:rsidTr="00D91E70">
        <w:tblPrEx>
          <w:tblCellMar>
            <w:left w:w="70" w:type="dxa"/>
            <w:right w:w="70" w:type="dxa"/>
          </w:tblCellMar>
        </w:tblPrEx>
        <w:trPr>
          <w:cantSplit/>
          <w:trHeight w:val="4702"/>
          <w:jc w:val="center"/>
        </w:trPr>
        <w:tc>
          <w:tcPr>
            <w:tcW w:w="3629" w:type="dxa"/>
            <w:vMerge/>
            <w:shd w:val="clear" w:color="auto" w:fill="auto"/>
          </w:tcPr>
          <w:p w:rsidR="00CA5F5A" w:rsidRPr="00533887" w:rsidRDefault="00CA5F5A" w:rsidP="0053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59" w:type="dxa"/>
            <w:gridSpan w:val="3"/>
            <w:shd w:val="clear" w:color="auto" w:fill="auto"/>
          </w:tcPr>
          <w:p w:rsidR="00CA5F5A" w:rsidRPr="00533887" w:rsidRDefault="00125F6E" w:rsidP="00D91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F6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8204D31" wp14:editId="1A3E1FC7">
                  <wp:extent cx="4033231" cy="3526971"/>
                  <wp:effectExtent l="0" t="0" r="5715" b="0"/>
                  <wp:docPr id="3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Start w:id="0" w:name="_GoBack"/>
            <w:r w:rsidR="00825F2E" w:rsidRPr="00825F2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5C55DA00" wp14:editId="6499217E">
                  <wp:extent cx="3993796" cy="3526971"/>
                  <wp:effectExtent l="19050" t="0" r="25754" b="0"/>
                  <wp:docPr id="4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bookmarkEnd w:id="0"/>
          </w:p>
        </w:tc>
        <w:tc>
          <w:tcPr>
            <w:tcW w:w="4193" w:type="dxa"/>
            <w:vMerge/>
            <w:shd w:val="clear" w:color="auto" w:fill="auto"/>
          </w:tcPr>
          <w:p w:rsidR="00CA5F5A" w:rsidRPr="00533887" w:rsidRDefault="00CA5F5A" w:rsidP="0053388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eastAsia="it-IT"/>
              </w:rPr>
            </w:pPr>
          </w:p>
        </w:tc>
      </w:tr>
    </w:tbl>
    <w:p w:rsidR="0093599D" w:rsidRPr="0048158D" w:rsidRDefault="0093599D" w:rsidP="00583BBF">
      <w:pPr>
        <w:spacing w:after="0" w:line="240" w:lineRule="auto"/>
        <w:rPr>
          <w:rFonts w:ascii="Times New Roman" w:hAnsi="Times New Roman"/>
        </w:rPr>
      </w:pPr>
    </w:p>
    <w:sectPr w:rsidR="0093599D" w:rsidRPr="0048158D" w:rsidSect="004F24F0">
      <w:pgSz w:w="23814" w:h="16839" w:orient="landscape" w:code="8"/>
      <w:pgMar w:top="238" w:right="249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1"/>
    <w:multiLevelType w:val="hybridMultilevel"/>
    <w:tmpl w:val="BF327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302"/>
    <w:multiLevelType w:val="hybridMultilevel"/>
    <w:tmpl w:val="E59883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E2FC2"/>
    <w:multiLevelType w:val="hybridMultilevel"/>
    <w:tmpl w:val="9E8629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43CE"/>
    <w:multiLevelType w:val="hybridMultilevel"/>
    <w:tmpl w:val="FF3C2A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14554"/>
    <w:multiLevelType w:val="hybridMultilevel"/>
    <w:tmpl w:val="DF5E9E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260C8"/>
    <w:multiLevelType w:val="hybridMultilevel"/>
    <w:tmpl w:val="003E9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5712E"/>
    <w:multiLevelType w:val="hybridMultilevel"/>
    <w:tmpl w:val="BDC6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D43F0"/>
    <w:multiLevelType w:val="hybridMultilevel"/>
    <w:tmpl w:val="47C8270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5"/>
    <w:rsid w:val="000A2628"/>
    <w:rsid w:val="00122CA3"/>
    <w:rsid w:val="00125F6E"/>
    <w:rsid w:val="00132861"/>
    <w:rsid w:val="00165E01"/>
    <w:rsid w:val="001A6450"/>
    <w:rsid w:val="001C0F9E"/>
    <w:rsid w:val="001E1452"/>
    <w:rsid w:val="001E51AF"/>
    <w:rsid w:val="002034AA"/>
    <w:rsid w:val="002143ED"/>
    <w:rsid w:val="00243809"/>
    <w:rsid w:val="00247900"/>
    <w:rsid w:val="0025103F"/>
    <w:rsid w:val="0027493E"/>
    <w:rsid w:val="0029435B"/>
    <w:rsid w:val="002C6C06"/>
    <w:rsid w:val="002D2006"/>
    <w:rsid w:val="00360EAB"/>
    <w:rsid w:val="003E3A97"/>
    <w:rsid w:val="003F71F7"/>
    <w:rsid w:val="0048158D"/>
    <w:rsid w:val="00481A19"/>
    <w:rsid w:val="004C23E7"/>
    <w:rsid w:val="004D38B0"/>
    <w:rsid w:val="004F24F0"/>
    <w:rsid w:val="004F6393"/>
    <w:rsid w:val="004F6806"/>
    <w:rsid w:val="00533887"/>
    <w:rsid w:val="005707CA"/>
    <w:rsid w:val="00583BBF"/>
    <w:rsid w:val="00613C2E"/>
    <w:rsid w:val="0066536A"/>
    <w:rsid w:val="006759E1"/>
    <w:rsid w:val="006B3A4E"/>
    <w:rsid w:val="006C280A"/>
    <w:rsid w:val="006F0D07"/>
    <w:rsid w:val="007018BD"/>
    <w:rsid w:val="00706369"/>
    <w:rsid w:val="0078402A"/>
    <w:rsid w:val="007927DA"/>
    <w:rsid w:val="007B160D"/>
    <w:rsid w:val="00803077"/>
    <w:rsid w:val="00825F2E"/>
    <w:rsid w:val="00855A2D"/>
    <w:rsid w:val="008627B9"/>
    <w:rsid w:val="00864EDA"/>
    <w:rsid w:val="00894216"/>
    <w:rsid w:val="0089615F"/>
    <w:rsid w:val="008B1A95"/>
    <w:rsid w:val="009235F7"/>
    <w:rsid w:val="0093599D"/>
    <w:rsid w:val="0096796D"/>
    <w:rsid w:val="00981950"/>
    <w:rsid w:val="009D1A38"/>
    <w:rsid w:val="009E35A9"/>
    <w:rsid w:val="00A00C69"/>
    <w:rsid w:val="00A2079B"/>
    <w:rsid w:val="00A300B3"/>
    <w:rsid w:val="00A73EFB"/>
    <w:rsid w:val="00AD4C9B"/>
    <w:rsid w:val="00B20B22"/>
    <w:rsid w:val="00B21084"/>
    <w:rsid w:val="00B23A42"/>
    <w:rsid w:val="00B2753E"/>
    <w:rsid w:val="00B5751F"/>
    <w:rsid w:val="00B76757"/>
    <w:rsid w:val="00C02A84"/>
    <w:rsid w:val="00C55EFC"/>
    <w:rsid w:val="00CA5F5A"/>
    <w:rsid w:val="00CC2022"/>
    <w:rsid w:val="00CC624E"/>
    <w:rsid w:val="00CE7469"/>
    <w:rsid w:val="00D163EE"/>
    <w:rsid w:val="00D36A61"/>
    <w:rsid w:val="00D573D1"/>
    <w:rsid w:val="00D67A6F"/>
    <w:rsid w:val="00D80444"/>
    <w:rsid w:val="00D91E70"/>
    <w:rsid w:val="00DB0F00"/>
    <w:rsid w:val="00DB185A"/>
    <w:rsid w:val="00E038CA"/>
    <w:rsid w:val="00E84D85"/>
    <w:rsid w:val="00E93DF7"/>
    <w:rsid w:val="00EA44AF"/>
    <w:rsid w:val="00ED0329"/>
    <w:rsid w:val="00F124B2"/>
    <w:rsid w:val="00F64FAB"/>
    <w:rsid w:val="00F80EF7"/>
    <w:rsid w:val="00F973DE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ED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8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627B9"/>
    <w:pPr>
      <w:spacing w:after="200" w:line="276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8627B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E35A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ED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8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627B9"/>
    <w:pPr>
      <w:spacing w:after="200" w:line="276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8627B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E35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.giustizia.it/PST/it/pst_2_6.wp" TargetMode="External"/><Relationship Id="rId3" Type="http://schemas.openxmlformats.org/officeDocument/2006/relationships/styles" Target="styles.xml"/><Relationship Id="rId7" Type="http://schemas.openxmlformats.org/officeDocument/2006/relationships/hyperlink" Target="mailto:luca.minniti@giustiz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llolig\Desktop\ruolo%20al%201.1.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llolig\Desktop\ruolo%20al%201.1.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it-IT" sz="1200"/>
              <a:t>Numero e percentuale delle cause attualmente pendenti per anno di iscrizione al ruolo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671237970253731"/>
          <c:y val="0.24592009332166828"/>
          <c:w val="0.4489514435695538"/>
          <c:h val="0.74825240594925591"/>
        </c:manualLayout>
      </c:layout>
      <c:pie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8.7929264152591446E-2"/>
                  <c:y val="4.629615486745419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4646635804330391E-2"/>
                  <c:y val="-3.35741192007538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252972814228098E-3"/>
                  <c:y val="1.155560673103811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Foglio1!$C$11:$C$16</c:f>
              <c:strCache>
                <c:ptCount val="6"/>
                <c:pt idx="0">
                  <c:v>fino al 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Foglio1!$D$11:$D$16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35</c:v>
                </c:pt>
                <c:pt idx="3">
                  <c:v>144</c:v>
                </c:pt>
                <c:pt idx="4">
                  <c:v>332</c:v>
                </c:pt>
                <c:pt idx="5">
                  <c:v>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 sz="1200" b="1" i="0" baseline="0"/>
              <a:t>Numero e percentuale delle cause attualmente pendenti per materia</a:t>
            </a:r>
            <a:endParaRPr lang="it-IT" sz="1200"/>
          </a:p>
        </c:rich>
      </c:tx>
      <c:layout>
        <c:manualLayout>
          <c:xMode val="edge"/>
          <c:yMode val="edge"/>
          <c:x val="0.12168744531933508"/>
          <c:y val="1.11111111111111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27777777777778"/>
          <c:y val="0.2684472560588046"/>
          <c:w val="0.46756955380577431"/>
          <c:h val="0.63941135563182805"/>
        </c:manualLayout>
      </c:layout>
      <c:pie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4.7531058617672775E-2"/>
                  <c:y val="7.4453193350831274E-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5295736549196251E-2"/>
                  <c:y val="-1.29764117579326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7075354222641529E-2"/>
                  <c:y val="7.117155170590597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Foglio1!$C$22:$C$27</c:f>
              <c:strCache>
                <c:ptCount val="6"/>
                <c:pt idx="0">
                  <c:v>Responsabilita extracontrattuale</c:v>
                </c:pt>
                <c:pt idx="1">
                  <c:v>Controversie di diritto amministrativo</c:v>
                </c:pt>
                <c:pt idx="2">
                  <c:v>Responsabilità sanitaria</c:v>
                </c:pt>
                <c:pt idx="3">
                  <c:v>Altri istituti e leggi speciali</c:v>
                </c:pt>
                <c:pt idx="4">
                  <c:v>Procedimenti cautelari ante causam</c:v>
                </c:pt>
                <c:pt idx="5">
                  <c:v>Altre materie</c:v>
                </c:pt>
              </c:strCache>
            </c:strRef>
          </c:cat>
          <c:val>
            <c:numRef>
              <c:f>Foglio1!$D$22:$D$27</c:f>
              <c:numCache>
                <c:formatCode>General</c:formatCode>
                <c:ptCount val="6"/>
                <c:pt idx="0">
                  <c:v>663</c:v>
                </c:pt>
                <c:pt idx="1">
                  <c:v>201</c:v>
                </c:pt>
                <c:pt idx="2">
                  <c:v>123</c:v>
                </c:pt>
                <c:pt idx="3">
                  <c:v>14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833333333333377"/>
          <c:y val="0.15269057057790961"/>
          <c:w val="0.34166666666666695"/>
          <c:h val="0.8459182918146120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EEF4-2BB1-47D1-A136-39A62D37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3479</CharactersWithSpaces>
  <SharedDoc>false</SharedDoc>
  <HLinks>
    <vt:vector size="12" baseType="variant">
      <vt:variant>
        <vt:i4>4915211</vt:i4>
      </vt:variant>
      <vt:variant>
        <vt:i4>3</vt:i4>
      </vt:variant>
      <vt:variant>
        <vt:i4>0</vt:i4>
      </vt:variant>
      <vt:variant>
        <vt:i4>5</vt:i4>
      </vt:variant>
      <vt:variant>
        <vt:lpwstr>http://pst.giustizia.it/PST/it/pst_2_6.wp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mailto:luca.minniti@giustizia.it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Verzelloni</dc:creator>
  <cp:lastModifiedBy>Luca Minniti</cp:lastModifiedBy>
  <cp:revision>5</cp:revision>
  <cp:lastPrinted>2013-10-07T08:59:00Z</cp:lastPrinted>
  <dcterms:created xsi:type="dcterms:W3CDTF">2014-01-03T09:17:00Z</dcterms:created>
  <dcterms:modified xsi:type="dcterms:W3CDTF">2014-01-03T09:36:00Z</dcterms:modified>
</cp:coreProperties>
</file>